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F3" w:rsidRPr="00600317" w:rsidRDefault="009544F3" w:rsidP="009544F3">
      <w:pPr>
        <w:rPr>
          <w:rFonts w:ascii="方正黑体_GBK" w:eastAsia="方正黑体_GBK" w:hAnsi="Times New Roman" w:hint="eastAsia"/>
          <w:sz w:val="34"/>
          <w:szCs w:val="34"/>
        </w:rPr>
      </w:pPr>
      <w:r w:rsidRPr="00600317">
        <w:rPr>
          <w:rFonts w:ascii="方正黑体_GBK" w:eastAsia="方正黑体_GBK" w:hAnsi="黑体" w:hint="eastAsia"/>
          <w:sz w:val="34"/>
          <w:szCs w:val="34"/>
        </w:rPr>
        <w:t>附件</w:t>
      </w:r>
    </w:p>
    <w:p w:rsidR="009544F3" w:rsidRPr="00600317" w:rsidRDefault="009544F3" w:rsidP="009544F3">
      <w:pPr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600317">
        <w:rPr>
          <w:rFonts w:ascii="方正小标宋_GBK" w:eastAsia="方正小标宋_GBK" w:hAnsi="华文中宋" w:hint="eastAsia"/>
          <w:sz w:val="44"/>
          <w:szCs w:val="44"/>
        </w:rPr>
        <w:t>大连市总工会门户网站责任分工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"/>
        <w:gridCol w:w="1171"/>
        <w:gridCol w:w="3513"/>
        <w:gridCol w:w="2828"/>
      </w:tblGrid>
      <w:tr w:rsidR="009544F3" w:rsidRPr="00600317" w:rsidTr="00975D28">
        <w:trPr>
          <w:cantSplit/>
          <w:trHeight w:val="20"/>
          <w:tblHeader/>
          <w:jc w:val="center"/>
        </w:trPr>
        <w:tc>
          <w:tcPr>
            <w:tcW w:w="593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导航栏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二级栏目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栏目说明及功能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责任分工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 w:val="restar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一、大连工会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市总党组领导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介绍市总党组领导和工作、活动、会议动态</w:t>
            </w:r>
          </w:p>
        </w:tc>
        <w:tc>
          <w:tcPr>
            <w:tcW w:w="1659" w:type="pct"/>
            <w:vMerge w:val="restar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办公室</w:t>
            </w:r>
          </w:p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市总机关各部门、产业工会，各区市县（开放先导区）总工会、直属企事业单位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市总工会介绍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介绍大连工会概况</w:t>
            </w:r>
          </w:p>
        </w:tc>
        <w:tc>
          <w:tcPr>
            <w:tcW w:w="1659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组织架构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介绍市总机关各部门、产业工会，各区市县（开放先导区）总工会、直属企事业单位职能信息和工作动态</w:t>
            </w:r>
          </w:p>
        </w:tc>
        <w:tc>
          <w:tcPr>
            <w:tcW w:w="1659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 w:val="restar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二、新闻中心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工会头条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proofErr w:type="gramStart"/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发布市</w:t>
            </w:r>
            <w:proofErr w:type="gramEnd"/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总工会和上级工会重要新闻信息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办公室、宣传教育部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时政要闻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发布国际、国内时政要闻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网络工作部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基层动态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发布产业工会、各区市县（开放先导区）总工会及基层工会工作动态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办公室、宣传教育部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 w:val="restar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三、信息公开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通知公告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proofErr w:type="gramStart"/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发布市</w:t>
            </w:r>
            <w:proofErr w:type="gramEnd"/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总重要通知公告</w:t>
            </w:r>
          </w:p>
        </w:tc>
        <w:tc>
          <w:tcPr>
            <w:tcW w:w="1659" w:type="pct"/>
            <w:vMerge w:val="restar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办公室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工会文件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发布可以对外公开的工会文件</w:t>
            </w:r>
          </w:p>
        </w:tc>
        <w:tc>
          <w:tcPr>
            <w:tcW w:w="1659" w:type="pct"/>
            <w:vMerge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法律法规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重点发布涉及职工权益和工会工作的法律法规、部门规章、规范性文件等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劳动关系工作部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四、工作专题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发布体现全会特色的重大活动和工作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网络工作部</w:t>
            </w:r>
          </w:p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市总机关各部门、产业工会，各区市县（开放先导区）总工会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 w:val="restar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五、工会视频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新闻视频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发布媒体公开报道的大连工会新闻视频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宣传教育部、网络工作部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先进人物</w:t>
            </w: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发布媒体公开报道的职工典型新闻视频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宣传教育部、经济技术和劳动保护部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Merge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proofErr w:type="gramStart"/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发布基层工会和职工拍摄的优秀</w:t>
            </w:r>
            <w:proofErr w:type="gramStart"/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微电影</w:t>
            </w:r>
            <w:proofErr w:type="gramEnd"/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宣传教育部、网络工作部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六、时代先锋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介绍我市劳动模范和先进人物代表的事迹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经济技术和劳动保护部、宣传教育部、网络工作部</w:t>
            </w:r>
            <w:r w:rsidRPr="00600317">
              <w:rPr>
                <w:rFonts w:ascii="方正仿宋_GBK" w:eastAsia="方正仿宋_GBK" w:hAnsi="Times New Roman" w:hint="eastAsia"/>
                <w:sz w:val="24"/>
                <w:szCs w:val="24"/>
              </w:rPr>
              <w:t xml:space="preserve">        </w:t>
            </w:r>
          </w:p>
        </w:tc>
      </w:tr>
      <w:tr w:rsidR="009544F3" w:rsidRPr="00600317" w:rsidTr="00975D28">
        <w:trPr>
          <w:cantSplit/>
          <w:trHeight w:val="20"/>
          <w:jc w:val="center"/>
        </w:trPr>
        <w:tc>
          <w:tcPr>
            <w:tcW w:w="593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lastRenderedPageBreak/>
              <w:t>七、网上课堂</w:t>
            </w:r>
          </w:p>
        </w:tc>
        <w:tc>
          <w:tcPr>
            <w:tcW w:w="687" w:type="pct"/>
            <w:vAlign w:val="center"/>
          </w:tcPr>
          <w:p w:rsidR="009544F3" w:rsidRPr="00600317" w:rsidRDefault="009544F3" w:rsidP="00975D28">
            <w:pPr>
              <w:widowControl/>
              <w:spacing w:line="300" w:lineRule="exact"/>
              <w:jc w:val="center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  <w:tc>
          <w:tcPr>
            <w:tcW w:w="2061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目前，链接了四个全国的产业工人技能培训平台，下一步，将整合职工技协网站内容</w:t>
            </w:r>
          </w:p>
        </w:tc>
        <w:tc>
          <w:tcPr>
            <w:tcW w:w="1659" w:type="pct"/>
            <w:vAlign w:val="center"/>
          </w:tcPr>
          <w:p w:rsidR="009544F3" w:rsidRPr="00600317" w:rsidRDefault="009544F3" w:rsidP="00975D28">
            <w:pPr>
              <w:spacing w:line="30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经济技术和劳动保护部、组织和基层工作部、宣传教育部、网络工作部、事业发展中心</w:t>
            </w:r>
          </w:p>
        </w:tc>
      </w:tr>
    </w:tbl>
    <w:p w:rsidR="009544F3" w:rsidRPr="00B04A69" w:rsidRDefault="009544F3" w:rsidP="009544F3">
      <w:pPr>
        <w:spacing w:line="560" w:lineRule="exact"/>
        <w:ind w:firstLineChars="200" w:firstLine="482"/>
        <w:rPr>
          <w:rFonts w:ascii="Times New Roman" w:eastAsia="仿宋_GB2312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3656"/>
        <w:gridCol w:w="3206"/>
      </w:tblGrid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服务职工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功能模块及说明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责任分工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一、医疗互助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市总开发的医疗互助系统，</w:t>
            </w:r>
            <w:proofErr w:type="gramStart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实现线</w:t>
            </w:r>
            <w:proofErr w:type="gramEnd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上申报、审批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生活保障部、事业发展中心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二、车船票补贴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市总开发的来连务工人员车船票补贴系统，</w:t>
            </w:r>
            <w:proofErr w:type="gramStart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实现线</w:t>
            </w:r>
            <w:proofErr w:type="gramEnd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上申报、初审，与</w:t>
            </w:r>
            <w:proofErr w:type="gramStart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微信端</w:t>
            </w:r>
            <w:proofErr w:type="gramEnd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同步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生活保障部、事业发展中心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三、创业就业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整合</w:t>
            </w:r>
            <w:proofErr w:type="gramStart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全国人社部</w:t>
            </w:r>
            <w:proofErr w:type="gramEnd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和全总就业平台，发布事业发展中心就业招聘信息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生活保障部、事业发展中心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四、工会活动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整合全会的资源，集中展示工会组织和职工队伍形象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网络工作部</w:t>
            </w:r>
          </w:p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市总机关各部门、产业工会，各区市县（开放先导区）总工会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五、网上调查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线上调查系统，与</w:t>
            </w:r>
            <w:proofErr w:type="gramStart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微信端</w:t>
            </w:r>
            <w:proofErr w:type="gramEnd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同步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牵头部门：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网络工作部</w:t>
            </w:r>
          </w:p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宋体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Ansi="宋体" w:hint="eastAsia"/>
                <w:sz w:val="24"/>
                <w:szCs w:val="24"/>
              </w:rPr>
              <w:t>市总机关各部门、产业工会，各区市县（开放先导区）总工会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服务基层工会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功能模块及说明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jc w:val="center"/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责任分工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一、法人资格登记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全总的工会组织法人资格登记、打</w:t>
            </w:r>
            <w:proofErr w:type="gramStart"/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证系统</w:t>
            </w:r>
            <w:proofErr w:type="gramEnd"/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劳动关系工作部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二、组织会员管理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省总工会组织和会员管理系统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组织和基层工作部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三、困难帮扶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全总的工会帮扶工作管理系统</w:t>
            </w:r>
          </w:p>
        </w:tc>
        <w:tc>
          <w:tcPr>
            <w:tcW w:w="1881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生活保障部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int="eastAsia"/>
                <w:sz w:val="24"/>
                <w:szCs w:val="24"/>
              </w:rPr>
              <w:t>四、单位建会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Times New Roman" w:hint="eastAsia"/>
                <w:sz w:val="24"/>
                <w:szCs w:val="24"/>
              </w:rPr>
              <w:t>正在筹建的工会组织建会系统</w:t>
            </w:r>
          </w:p>
        </w:tc>
        <w:tc>
          <w:tcPr>
            <w:tcW w:w="1881" w:type="pct"/>
            <w:vMerge w:val="restar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Times New Roman" w:hint="eastAsia"/>
                <w:b/>
                <w:sz w:val="24"/>
                <w:szCs w:val="24"/>
              </w:rPr>
              <w:t>责任单位：</w:t>
            </w:r>
            <w:r w:rsidRPr="00600317">
              <w:rPr>
                <w:rFonts w:ascii="方正仿宋_GBK" w:eastAsia="方正仿宋_GBK" w:hAnsi="Times New Roman" w:hint="eastAsia"/>
                <w:sz w:val="24"/>
                <w:szCs w:val="24"/>
              </w:rPr>
              <w:t>网络工作部、组织和基层工作部</w:t>
            </w:r>
          </w:p>
        </w:tc>
      </w:tr>
      <w:tr w:rsidR="009544F3" w:rsidRPr="00600317" w:rsidTr="00975D28">
        <w:trPr>
          <w:trHeight w:val="20"/>
        </w:trPr>
        <w:tc>
          <w:tcPr>
            <w:tcW w:w="974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Times New Roman" w:hint="eastAsia"/>
                <w:sz w:val="24"/>
                <w:szCs w:val="24"/>
              </w:rPr>
              <w:t>五、个人入会</w:t>
            </w:r>
          </w:p>
        </w:tc>
        <w:tc>
          <w:tcPr>
            <w:tcW w:w="2145" w:type="pct"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  <w:r w:rsidRPr="00600317">
              <w:rPr>
                <w:rFonts w:ascii="方正仿宋_GBK" w:eastAsia="方正仿宋_GBK" w:hAnsi="Times New Roman" w:hint="eastAsia"/>
                <w:sz w:val="24"/>
                <w:szCs w:val="24"/>
              </w:rPr>
              <w:t>正在筹建的职工入会系统</w:t>
            </w:r>
          </w:p>
        </w:tc>
        <w:tc>
          <w:tcPr>
            <w:tcW w:w="1881" w:type="pct"/>
            <w:vMerge/>
            <w:vAlign w:val="center"/>
          </w:tcPr>
          <w:p w:rsidR="009544F3" w:rsidRPr="00600317" w:rsidRDefault="009544F3" w:rsidP="00975D28">
            <w:pPr>
              <w:spacing w:line="380" w:lineRule="exact"/>
              <w:rPr>
                <w:rFonts w:ascii="方正仿宋_GBK" w:eastAsia="方正仿宋_GBK" w:hAnsi="Times New Roman" w:hint="eastAsia"/>
                <w:sz w:val="24"/>
                <w:szCs w:val="24"/>
              </w:rPr>
            </w:pPr>
          </w:p>
        </w:tc>
      </w:tr>
    </w:tbl>
    <w:p w:rsidR="009544F3" w:rsidRPr="00B04A69" w:rsidRDefault="009544F3" w:rsidP="009544F3">
      <w:pPr>
        <w:rPr>
          <w:rFonts w:ascii="Times New Roman" w:hAnsi="Times New Roman"/>
        </w:rPr>
      </w:pPr>
    </w:p>
    <w:p w:rsidR="003F500E" w:rsidRPr="009544F3" w:rsidRDefault="003F500E">
      <w:bookmarkStart w:id="0" w:name="_GoBack"/>
      <w:bookmarkEnd w:id="0"/>
    </w:p>
    <w:sectPr w:rsidR="003F500E" w:rsidRPr="00954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73"/>
    <w:rsid w:val="00166673"/>
    <w:rsid w:val="003F500E"/>
    <w:rsid w:val="009544F3"/>
    <w:rsid w:val="00F67CC2"/>
    <w:rsid w:val="00F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2020-05-08T06:23:00Z</dcterms:created>
  <dcterms:modified xsi:type="dcterms:W3CDTF">2020-05-08T06:23:00Z</dcterms:modified>
</cp:coreProperties>
</file>